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866B" w14:textId="77AD04A7" w:rsidR="00792D3E" w:rsidRPr="00CF20FE" w:rsidRDefault="00792D3E" w:rsidP="00792D3E">
      <w:pPr>
        <w:jc w:val="both"/>
        <w:rPr>
          <w:rFonts w:ascii="Arial" w:hAnsi="Arial" w:cs="Arial"/>
          <w:b/>
          <w:sz w:val="21"/>
          <w:szCs w:val="21"/>
        </w:rPr>
      </w:pPr>
      <w:r w:rsidRPr="00CF20FE">
        <w:rPr>
          <w:rFonts w:ascii="Arial" w:hAnsi="Arial" w:cs="Arial"/>
          <w:sz w:val="21"/>
          <w:szCs w:val="21"/>
        </w:rPr>
        <w:t>Congenital hypothyroidism (CH) is an autosomal recessive hormone disorder resulting in a partial to nonfunctional thyroid gland. [1] One in every three thousand newborns are diagnosed with CH. [2] Without early newborn screenings and hormone replacement therapy untreated babies develop permanent intellectual disabilities and disrupted metabolism</w:t>
      </w:r>
      <w:r w:rsidR="00D47338">
        <w:rPr>
          <w:rFonts w:ascii="Arial" w:hAnsi="Arial" w:cs="Arial"/>
          <w:sz w:val="21"/>
          <w:szCs w:val="21"/>
        </w:rPr>
        <w:t>s</w:t>
      </w:r>
      <w:r w:rsidRPr="00CF20FE">
        <w:rPr>
          <w:rFonts w:ascii="Arial" w:hAnsi="Arial" w:cs="Arial"/>
          <w:sz w:val="21"/>
          <w:szCs w:val="21"/>
        </w:rPr>
        <w:t>. [3] Paired Box 8 (PAX8) is</w:t>
      </w:r>
      <w:r w:rsidRPr="00CF20FE" w:rsidDel="00D52CAD">
        <w:rPr>
          <w:rFonts w:ascii="Arial" w:hAnsi="Arial" w:cs="Arial"/>
          <w:sz w:val="21"/>
          <w:szCs w:val="21"/>
        </w:rPr>
        <w:t xml:space="preserve"> </w:t>
      </w:r>
      <w:r w:rsidRPr="00CF20FE">
        <w:rPr>
          <w:rFonts w:ascii="Arial" w:hAnsi="Arial" w:cs="Arial"/>
          <w:sz w:val="21"/>
          <w:szCs w:val="21"/>
        </w:rPr>
        <w:t xml:space="preserve">a transcription factor that regulates the thyroid stimulating hormone receptor (TSHR), which is involved in the development of the thyroid gland and thyroid associated metabolic processes. CH consists of multiple </w:t>
      </w:r>
      <w:r w:rsidRPr="00CF20FE">
        <w:rPr>
          <w:rFonts w:ascii="Arial" w:hAnsi="Arial" w:cs="Arial"/>
          <w:sz w:val="21"/>
          <w:szCs w:val="21"/>
          <w:u w:val="single"/>
        </w:rPr>
        <w:t xml:space="preserve">thyroid gland phenotypes ranging from mislocation, reduce size, to malformations. </w:t>
      </w:r>
      <w:r w:rsidRPr="00CF20FE">
        <w:rPr>
          <w:rFonts w:ascii="Arial" w:hAnsi="Arial" w:cs="Arial"/>
          <w:sz w:val="21"/>
          <w:szCs w:val="21"/>
        </w:rPr>
        <w:t xml:space="preserve">[4] The various phenotypes associated with CH are conserved among mammals, yet </w:t>
      </w:r>
      <w:r w:rsidRPr="00CF20FE">
        <w:rPr>
          <w:rFonts w:ascii="Arial" w:hAnsi="Arial" w:cs="Arial"/>
          <w:b/>
          <w:sz w:val="21"/>
          <w:szCs w:val="21"/>
        </w:rPr>
        <w:t xml:space="preserve">no genotypes within the PAX8 gene have been identified in either human or mice model for each phenotype associated with CH. </w:t>
      </w:r>
    </w:p>
    <w:p w14:paraId="70C39A39" w14:textId="77777777" w:rsidR="00792D3E" w:rsidRPr="00CF20FE" w:rsidRDefault="00792D3E" w:rsidP="00792D3E">
      <w:pPr>
        <w:jc w:val="both"/>
        <w:rPr>
          <w:rFonts w:ascii="Arial" w:hAnsi="Arial" w:cs="Arial"/>
          <w:b/>
          <w:sz w:val="21"/>
          <w:szCs w:val="21"/>
        </w:rPr>
      </w:pPr>
    </w:p>
    <w:p w14:paraId="1B00775E" w14:textId="77777777" w:rsidR="00792D3E" w:rsidRPr="00CF20FE" w:rsidRDefault="00792D3E" w:rsidP="00792D3E">
      <w:pPr>
        <w:jc w:val="both"/>
        <w:rPr>
          <w:rFonts w:ascii="Arial" w:hAnsi="Arial" w:cs="Arial"/>
          <w:sz w:val="21"/>
          <w:szCs w:val="21"/>
          <w:u w:val="single"/>
        </w:rPr>
      </w:pPr>
      <w:r w:rsidRPr="00CF20FE">
        <w:rPr>
          <w:rFonts w:ascii="Arial" w:hAnsi="Arial" w:cs="Arial"/>
          <w:b/>
          <w:sz w:val="21"/>
          <w:szCs w:val="21"/>
          <w:u w:val="single"/>
        </w:rPr>
        <w:t xml:space="preserve">Hypothesis: </w:t>
      </w:r>
      <w:r w:rsidRPr="00CF20FE">
        <w:rPr>
          <w:rFonts w:ascii="Arial" w:hAnsi="Arial" w:cs="Arial"/>
          <w:b/>
          <w:sz w:val="21"/>
          <w:szCs w:val="21"/>
        </w:rPr>
        <w:t>Each thyroid gland phenotype associated with CH has a distinct PAX8 genotype.</w:t>
      </w:r>
      <w:r w:rsidRPr="00CF20FE">
        <w:rPr>
          <w:rFonts w:ascii="Arial" w:hAnsi="Arial" w:cs="Arial"/>
          <w:b/>
          <w:sz w:val="21"/>
          <w:szCs w:val="21"/>
          <w:u w:val="single"/>
        </w:rPr>
        <w:t xml:space="preserve">   </w:t>
      </w:r>
      <w:r w:rsidRPr="00CF20FE">
        <w:rPr>
          <w:rFonts w:ascii="Arial" w:hAnsi="Arial" w:cs="Arial"/>
          <w:sz w:val="21"/>
          <w:szCs w:val="21"/>
          <w:u w:val="single"/>
        </w:rPr>
        <w:t xml:space="preserve"> </w:t>
      </w:r>
    </w:p>
    <w:p w14:paraId="7BF011F5"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u w:val="single"/>
        </w:rPr>
        <w:t>Primary Goal</w:t>
      </w:r>
      <w:r w:rsidRPr="00CF20FE">
        <w:rPr>
          <w:rFonts w:ascii="Arial" w:hAnsi="Arial" w:cs="Arial"/>
          <w:sz w:val="21"/>
          <w:szCs w:val="21"/>
          <w:u w:val="single"/>
        </w:rPr>
        <w:t>:</w:t>
      </w:r>
      <w:r w:rsidRPr="00CF20FE">
        <w:rPr>
          <w:rFonts w:ascii="Arial" w:hAnsi="Arial" w:cs="Arial"/>
          <w:sz w:val="21"/>
          <w:szCs w:val="21"/>
        </w:rPr>
        <w:t xml:space="preserve"> Investigate thyroid gland genotypes and identify specific nonsynonymous mutations associated with each phenotype (mislocation, reduce size, malformation) within the coding regions of PAX8.</w:t>
      </w:r>
    </w:p>
    <w:p w14:paraId="43EDE8C7"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u w:val="single"/>
        </w:rPr>
        <w:t>Long-term Objective</w:t>
      </w:r>
      <w:r w:rsidRPr="00CF20FE">
        <w:rPr>
          <w:rFonts w:ascii="Arial" w:hAnsi="Arial" w:cs="Arial"/>
          <w:sz w:val="21"/>
          <w:szCs w:val="21"/>
        </w:rPr>
        <w:t xml:space="preserve">: Create PAX8 genotype-specific assay that corresponds to each thyroid gland phenotype to the improved hereditary predictions during the prenatal and newborn screening process. </w:t>
      </w:r>
    </w:p>
    <w:p w14:paraId="1907EF0A" w14:textId="77777777" w:rsidR="00792D3E" w:rsidRPr="00CF20FE" w:rsidRDefault="00792D3E" w:rsidP="00792D3E">
      <w:pPr>
        <w:jc w:val="both"/>
        <w:rPr>
          <w:rFonts w:ascii="Arial" w:hAnsi="Arial" w:cs="Arial"/>
          <w:sz w:val="21"/>
          <w:szCs w:val="21"/>
        </w:rPr>
      </w:pPr>
    </w:p>
    <w:p w14:paraId="606A16D1"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rPr>
        <w:t>Aim 1</w:t>
      </w:r>
      <w:r w:rsidRPr="00CF20FE">
        <w:rPr>
          <w:rFonts w:ascii="Arial" w:hAnsi="Arial" w:cs="Arial"/>
          <w:sz w:val="21"/>
          <w:szCs w:val="21"/>
        </w:rPr>
        <w:t xml:space="preserve">: Identify conserved genotypes for each thyroid gland phenotype that results in CH. </w:t>
      </w:r>
    </w:p>
    <w:p w14:paraId="60FA3501" w14:textId="236935D5" w:rsidR="00792D3E" w:rsidRPr="00CF20FE" w:rsidRDefault="00792D3E" w:rsidP="00792D3E">
      <w:pPr>
        <w:jc w:val="both"/>
        <w:rPr>
          <w:rFonts w:ascii="Arial" w:hAnsi="Arial" w:cs="Arial"/>
          <w:sz w:val="21"/>
          <w:szCs w:val="21"/>
        </w:rPr>
      </w:pPr>
      <w:r w:rsidRPr="00CF20FE">
        <w:rPr>
          <w:rFonts w:ascii="Arial" w:hAnsi="Arial" w:cs="Arial"/>
          <w:b/>
          <w:sz w:val="21"/>
          <w:szCs w:val="21"/>
        </w:rPr>
        <w:t>Hypothesis</w:t>
      </w:r>
      <w:r w:rsidRPr="00CF20FE">
        <w:rPr>
          <w:rFonts w:ascii="Arial" w:hAnsi="Arial" w:cs="Arial"/>
          <w:sz w:val="21"/>
          <w:szCs w:val="21"/>
        </w:rPr>
        <w:t>: Mice representing all the thyroid gland phen</w:t>
      </w:r>
      <w:r w:rsidR="001326C0">
        <w:rPr>
          <w:rFonts w:ascii="Arial" w:hAnsi="Arial" w:cs="Arial"/>
          <w:sz w:val="21"/>
          <w:szCs w:val="21"/>
        </w:rPr>
        <w:t>otypes carry identical mutation corresponding each phenotype (</w:t>
      </w:r>
      <w:r w:rsidR="001326C0" w:rsidRPr="00CF20FE">
        <w:rPr>
          <w:rFonts w:ascii="Arial" w:hAnsi="Arial" w:cs="Arial"/>
          <w:sz w:val="21"/>
          <w:szCs w:val="21"/>
        </w:rPr>
        <w:t>mislocation</w:t>
      </w:r>
      <w:r w:rsidR="001326C0">
        <w:rPr>
          <w:rFonts w:ascii="Arial" w:hAnsi="Arial" w:cs="Arial"/>
          <w:sz w:val="21"/>
          <w:szCs w:val="21"/>
        </w:rPr>
        <w:t>, reduced size</w:t>
      </w:r>
      <w:r w:rsidRPr="00CF20FE">
        <w:rPr>
          <w:rFonts w:ascii="Arial" w:hAnsi="Arial" w:cs="Arial"/>
          <w:sz w:val="21"/>
          <w:szCs w:val="21"/>
        </w:rPr>
        <w:t>,</w:t>
      </w:r>
      <w:r w:rsidR="001326C0">
        <w:rPr>
          <w:rFonts w:ascii="Arial" w:hAnsi="Arial" w:cs="Arial"/>
          <w:sz w:val="21"/>
          <w:szCs w:val="21"/>
        </w:rPr>
        <w:t xml:space="preserve"> malformation</w:t>
      </w:r>
      <w:r w:rsidRPr="00CF20FE">
        <w:rPr>
          <w:rFonts w:ascii="Arial" w:hAnsi="Arial" w:cs="Arial"/>
          <w:sz w:val="21"/>
          <w:szCs w:val="21"/>
        </w:rPr>
        <w:t>).</w:t>
      </w:r>
    </w:p>
    <w:p w14:paraId="79D04279" w14:textId="6342CB98"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Approach: </w:t>
      </w:r>
      <w:r w:rsidRPr="00CF20FE">
        <w:rPr>
          <w:rFonts w:ascii="Arial" w:hAnsi="Arial" w:cs="Arial"/>
          <w:sz w:val="21"/>
          <w:szCs w:val="21"/>
        </w:rPr>
        <w:t xml:space="preserve">Use </w:t>
      </w:r>
      <w:r w:rsidRPr="00CF20FE">
        <w:rPr>
          <w:rFonts w:ascii="Arial" w:hAnsi="Arial" w:cs="Arial"/>
          <w:sz w:val="21"/>
          <w:szCs w:val="21"/>
          <w:u w:val="single"/>
        </w:rPr>
        <w:t>Next Generation Sequencing</w:t>
      </w:r>
      <w:r w:rsidRPr="00CF20FE">
        <w:rPr>
          <w:rFonts w:ascii="Arial" w:hAnsi="Arial" w:cs="Arial"/>
          <w:sz w:val="21"/>
          <w:szCs w:val="21"/>
        </w:rPr>
        <w:t xml:space="preserve"> to identify nonsynonymous mutations in the PAX8 coding regions in mice with various thyroid gland phenotypes associated with CH. Sequence</w:t>
      </w:r>
      <w:r w:rsidR="001326C0">
        <w:rPr>
          <w:rFonts w:ascii="Arial" w:hAnsi="Arial" w:cs="Arial"/>
          <w:sz w:val="21"/>
          <w:szCs w:val="21"/>
        </w:rPr>
        <w:t xml:space="preserve">s will be </w:t>
      </w:r>
      <w:r w:rsidR="001326C0" w:rsidRPr="00CF20FE">
        <w:rPr>
          <w:rFonts w:ascii="Arial" w:hAnsi="Arial" w:cs="Arial"/>
          <w:sz w:val="21"/>
          <w:szCs w:val="21"/>
        </w:rPr>
        <w:t>aligned</w:t>
      </w:r>
      <w:r w:rsidRPr="00CF20FE">
        <w:rPr>
          <w:rFonts w:ascii="Arial" w:hAnsi="Arial" w:cs="Arial"/>
          <w:sz w:val="21"/>
          <w:szCs w:val="21"/>
        </w:rPr>
        <w:t xml:space="preserve"> using CLUSTAL Omega</w:t>
      </w:r>
      <w:r w:rsidR="001326C0">
        <w:rPr>
          <w:rFonts w:ascii="Arial" w:hAnsi="Arial" w:cs="Arial"/>
          <w:sz w:val="21"/>
          <w:szCs w:val="21"/>
        </w:rPr>
        <w:t>, this</w:t>
      </w:r>
      <w:r w:rsidRPr="00CF20FE">
        <w:rPr>
          <w:rFonts w:ascii="Arial" w:hAnsi="Arial" w:cs="Arial"/>
          <w:sz w:val="21"/>
          <w:szCs w:val="21"/>
        </w:rPr>
        <w:t xml:space="preserve"> will provide consensus </w:t>
      </w:r>
      <w:r w:rsidR="001326C0">
        <w:rPr>
          <w:rFonts w:ascii="Arial" w:hAnsi="Arial" w:cs="Arial"/>
          <w:sz w:val="21"/>
          <w:szCs w:val="21"/>
        </w:rPr>
        <w:t xml:space="preserve">genotypes </w:t>
      </w:r>
      <w:r w:rsidRPr="00CF20FE">
        <w:rPr>
          <w:rFonts w:ascii="Arial" w:hAnsi="Arial" w:cs="Arial"/>
          <w:sz w:val="21"/>
          <w:szCs w:val="21"/>
        </w:rPr>
        <w:t xml:space="preserve">for each thyroid gland phenotype.  </w:t>
      </w:r>
    </w:p>
    <w:p w14:paraId="4593175D"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rPr>
        <w:t>Rationale</w:t>
      </w:r>
      <w:r w:rsidRPr="00CF20FE">
        <w:rPr>
          <w:rFonts w:ascii="Arial" w:hAnsi="Arial" w:cs="Arial"/>
          <w:sz w:val="21"/>
          <w:szCs w:val="21"/>
        </w:rPr>
        <w:t xml:space="preserve">: Genotype data for each thyroid gland phenotypes can lead to more accurate diagnosis and personalized treatment options for newborns with CH.     </w:t>
      </w:r>
    </w:p>
    <w:p w14:paraId="36F42AEB" w14:textId="77777777" w:rsidR="00792D3E" w:rsidRPr="00CF20FE" w:rsidRDefault="00792D3E" w:rsidP="00792D3E">
      <w:pPr>
        <w:jc w:val="both"/>
        <w:rPr>
          <w:rFonts w:ascii="Arial" w:hAnsi="Arial" w:cs="Arial"/>
          <w:sz w:val="21"/>
          <w:szCs w:val="21"/>
        </w:rPr>
      </w:pPr>
    </w:p>
    <w:p w14:paraId="501F54EF" w14:textId="00972C3F"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Aim 2: </w:t>
      </w:r>
      <w:r w:rsidR="001326C0">
        <w:rPr>
          <w:rFonts w:ascii="Arial" w:hAnsi="Arial" w:cs="Arial"/>
          <w:sz w:val="21"/>
          <w:szCs w:val="21"/>
        </w:rPr>
        <w:t xml:space="preserve">Introduce </w:t>
      </w:r>
      <w:r w:rsidRPr="00CF20FE">
        <w:rPr>
          <w:rFonts w:ascii="Arial" w:hAnsi="Arial" w:cs="Arial"/>
          <w:sz w:val="21"/>
          <w:szCs w:val="21"/>
        </w:rPr>
        <w:t xml:space="preserve">mutant PAX8 genotypes in wildtype (WT) mice to </w:t>
      </w:r>
      <w:r w:rsidR="001326C0">
        <w:rPr>
          <w:rFonts w:ascii="Arial" w:hAnsi="Arial" w:cs="Arial"/>
          <w:sz w:val="21"/>
          <w:szCs w:val="21"/>
        </w:rPr>
        <w:t>reproduce</w:t>
      </w:r>
      <w:r w:rsidRPr="00CF20FE">
        <w:rPr>
          <w:rFonts w:ascii="Arial" w:hAnsi="Arial" w:cs="Arial"/>
          <w:sz w:val="21"/>
          <w:szCs w:val="21"/>
        </w:rPr>
        <w:t xml:space="preserve"> each thyroid gland phenotype to assess heritability of CH genotypes.   </w:t>
      </w:r>
      <w:r w:rsidRPr="00CF20FE">
        <w:rPr>
          <w:rFonts w:ascii="Arial" w:hAnsi="Arial" w:cs="Arial"/>
          <w:b/>
          <w:sz w:val="21"/>
          <w:szCs w:val="21"/>
        </w:rPr>
        <w:t xml:space="preserve">   </w:t>
      </w:r>
    </w:p>
    <w:p w14:paraId="5D0A2D50" w14:textId="543603E9"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Hypothesis: </w:t>
      </w:r>
      <w:r w:rsidRPr="00CF20FE">
        <w:rPr>
          <w:rFonts w:ascii="Arial" w:hAnsi="Arial" w:cs="Arial"/>
          <w:sz w:val="21"/>
          <w:szCs w:val="21"/>
        </w:rPr>
        <w:t>Parental mice with integrated mislocation PAX8 genotype will develop a specific</w:t>
      </w:r>
      <w:r w:rsidR="001326C0">
        <w:rPr>
          <w:rFonts w:ascii="Arial" w:hAnsi="Arial" w:cs="Arial"/>
          <w:sz w:val="21"/>
          <w:szCs w:val="21"/>
        </w:rPr>
        <w:t xml:space="preserve"> phenotype such</w:t>
      </w:r>
      <w:r w:rsidRPr="00CF20FE">
        <w:rPr>
          <w:rFonts w:ascii="Arial" w:hAnsi="Arial" w:cs="Arial"/>
          <w:sz w:val="21"/>
          <w:szCs w:val="21"/>
        </w:rPr>
        <w:t xml:space="preserve"> a</w:t>
      </w:r>
      <w:r w:rsidR="001326C0">
        <w:rPr>
          <w:rFonts w:ascii="Arial" w:hAnsi="Arial" w:cs="Arial"/>
          <w:sz w:val="21"/>
          <w:szCs w:val="21"/>
        </w:rPr>
        <w:t>s a</w:t>
      </w:r>
      <w:r w:rsidRPr="00CF20FE">
        <w:rPr>
          <w:rFonts w:ascii="Arial" w:hAnsi="Arial" w:cs="Arial"/>
          <w:sz w:val="21"/>
          <w:szCs w:val="21"/>
        </w:rPr>
        <w:t xml:space="preserve"> mislocated thyroid gland and pass on both genotype and phenotype to offspring. Same will be true for all PAX8 mutant genotypes will develop their respective phenotypes in </w:t>
      </w:r>
      <w:bookmarkStart w:id="0" w:name="_GoBack"/>
      <w:bookmarkEnd w:id="0"/>
      <w:r w:rsidRPr="00CF20FE">
        <w:rPr>
          <w:rFonts w:ascii="Arial" w:hAnsi="Arial" w:cs="Arial"/>
          <w:sz w:val="21"/>
          <w:szCs w:val="21"/>
        </w:rPr>
        <w:t xml:space="preserve">subsequent generations in a 3:1 ratio because of CH autosomal recessive nature. </w:t>
      </w:r>
    </w:p>
    <w:p w14:paraId="6A7943C1" w14:textId="77777777" w:rsidR="00792D3E" w:rsidRPr="00CF20FE" w:rsidRDefault="00792D3E" w:rsidP="00792D3E">
      <w:pPr>
        <w:jc w:val="both"/>
        <w:rPr>
          <w:rFonts w:ascii="Arial" w:hAnsi="Arial" w:cs="Arial"/>
          <w:sz w:val="21"/>
          <w:szCs w:val="21"/>
        </w:rPr>
      </w:pPr>
      <w:r w:rsidRPr="00CF20FE">
        <w:rPr>
          <w:rFonts w:ascii="Arial" w:hAnsi="Arial" w:cs="Arial"/>
          <w:b/>
          <w:sz w:val="21"/>
          <w:szCs w:val="21"/>
        </w:rPr>
        <w:t xml:space="preserve">Approach: </w:t>
      </w:r>
      <w:r w:rsidRPr="00CF20FE">
        <w:rPr>
          <w:rFonts w:ascii="Arial" w:hAnsi="Arial" w:cs="Arial"/>
          <w:sz w:val="21"/>
          <w:szCs w:val="21"/>
        </w:rPr>
        <w:t xml:space="preserve">Mutagenize mice using </w:t>
      </w:r>
      <w:r w:rsidRPr="00CF20FE">
        <w:rPr>
          <w:rFonts w:ascii="Arial" w:hAnsi="Arial" w:cs="Arial"/>
          <w:sz w:val="21"/>
          <w:szCs w:val="21"/>
          <w:u w:val="single"/>
        </w:rPr>
        <w:t xml:space="preserve">CRISPR- CAS9 Screen </w:t>
      </w:r>
      <w:r w:rsidRPr="00CF20FE">
        <w:rPr>
          <w:rFonts w:ascii="Arial" w:hAnsi="Arial" w:cs="Arial"/>
          <w:sz w:val="21"/>
          <w:szCs w:val="21"/>
        </w:rPr>
        <w:t xml:space="preserve">to integrate identified PAX8 genotypes to induce specific thyroid gland phenotypes. To determine heritability patterns of CH PAX8 mutant parent mice will be crossed to WT mice. Genotype and phenotype of offspring will be recorded and hopefully match that of their parents. </w:t>
      </w:r>
    </w:p>
    <w:p w14:paraId="49294051" w14:textId="4CE82708" w:rsidR="00792D3E" w:rsidRPr="00CF20FE" w:rsidRDefault="00792D3E" w:rsidP="00792D3E">
      <w:pPr>
        <w:jc w:val="both"/>
        <w:rPr>
          <w:rFonts w:ascii="Arial" w:hAnsi="Arial" w:cs="Arial"/>
          <w:sz w:val="21"/>
          <w:szCs w:val="21"/>
        </w:rPr>
      </w:pPr>
      <w:r w:rsidRPr="00CF20FE">
        <w:rPr>
          <w:rFonts w:ascii="Arial" w:hAnsi="Arial" w:cs="Arial"/>
          <w:b/>
          <w:sz w:val="21"/>
          <w:szCs w:val="21"/>
        </w:rPr>
        <w:t>Rationale</w:t>
      </w:r>
      <w:r w:rsidRPr="00CF20FE">
        <w:rPr>
          <w:rFonts w:ascii="Arial" w:hAnsi="Arial" w:cs="Arial"/>
          <w:sz w:val="21"/>
          <w:szCs w:val="21"/>
        </w:rPr>
        <w:t>: CRISPR-CAS9 screen will confirm specific PAX8 genotypes cause a respective phenotype</w:t>
      </w:r>
      <w:r w:rsidR="007B39F5">
        <w:rPr>
          <w:rFonts w:ascii="Arial" w:hAnsi="Arial" w:cs="Arial"/>
          <w:sz w:val="21"/>
          <w:szCs w:val="21"/>
        </w:rPr>
        <w:t xml:space="preserve"> in</w:t>
      </w:r>
      <w:r w:rsidRPr="00CF20FE">
        <w:rPr>
          <w:rFonts w:ascii="Arial" w:hAnsi="Arial" w:cs="Arial"/>
          <w:sz w:val="21"/>
          <w:szCs w:val="21"/>
        </w:rPr>
        <w:t xml:space="preserve"> </w:t>
      </w:r>
      <w:r w:rsidR="007B39F5" w:rsidRPr="00CF20FE">
        <w:rPr>
          <w:rFonts w:ascii="Arial" w:hAnsi="Arial" w:cs="Arial"/>
          <w:sz w:val="21"/>
          <w:szCs w:val="21"/>
        </w:rPr>
        <w:t>r</w:t>
      </w:r>
      <w:r w:rsidR="007B39F5">
        <w:rPr>
          <w:rFonts w:ascii="Arial" w:hAnsi="Arial" w:cs="Arial"/>
          <w:sz w:val="21"/>
          <w:szCs w:val="21"/>
        </w:rPr>
        <w:t>eplicate</w:t>
      </w:r>
      <w:r w:rsidRPr="00CF20FE">
        <w:rPr>
          <w:rFonts w:ascii="Arial" w:hAnsi="Arial" w:cs="Arial"/>
          <w:sz w:val="21"/>
          <w:szCs w:val="21"/>
        </w:rPr>
        <w:t xml:space="preserve"> </w:t>
      </w:r>
      <w:r w:rsidR="007B39F5">
        <w:rPr>
          <w:rFonts w:ascii="Arial" w:hAnsi="Arial" w:cs="Arial"/>
          <w:sz w:val="21"/>
          <w:szCs w:val="21"/>
        </w:rPr>
        <w:t>when testing heritability in mice models</w:t>
      </w:r>
      <w:r w:rsidRPr="00CF20FE">
        <w:rPr>
          <w:rFonts w:ascii="Arial" w:hAnsi="Arial" w:cs="Arial"/>
          <w:sz w:val="21"/>
          <w:szCs w:val="21"/>
        </w:rPr>
        <w:t>.</w:t>
      </w:r>
      <w:r w:rsidR="007B39F5">
        <w:rPr>
          <w:rFonts w:ascii="Arial" w:hAnsi="Arial" w:cs="Arial"/>
          <w:sz w:val="21"/>
          <w:szCs w:val="21"/>
        </w:rPr>
        <w:t xml:space="preserve"> </w:t>
      </w:r>
      <w:r w:rsidRPr="00CF20FE">
        <w:rPr>
          <w:rFonts w:ascii="Arial" w:hAnsi="Arial" w:cs="Arial"/>
          <w:sz w:val="21"/>
          <w:szCs w:val="21"/>
        </w:rPr>
        <w:t xml:space="preserve">   </w:t>
      </w:r>
    </w:p>
    <w:p w14:paraId="4E955145" w14:textId="77777777" w:rsidR="00792D3E" w:rsidRPr="00CF20FE" w:rsidRDefault="00792D3E" w:rsidP="00792D3E">
      <w:pPr>
        <w:ind w:right="-1440"/>
        <w:jc w:val="both"/>
        <w:rPr>
          <w:rFonts w:ascii="Arial" w:hAnsi="Arial" w:cs="Arial"/>
          <w:sz w:val="21"/>
          <w:szCs w:val="21"/>
        </w:rPr>
      </w:pPr>
    </w:p>
    <w:p w14:paraId="515BA8D8" w14:textId="77777777" w:rsidR="00792D3E" w:rsidRPr="00CF20FE" w:rsidRDefault="00792D3E" w:rsidP="00792D3E">
      <w:pPr>
        <w:ind w:right="-1440"/>
        <w:jc w:val="both"/>
        <w:rPr>
          <w:rFonts w:ascii="Arial" w:hAnsi="Arial" w:cs="Arial"/>
          <w:b/>
          <w:sz w:val="21"/>
          <w:szCs w:val="21"/>
        </w:rPr>
      </w:pPr>
      <w:r w:rsidRPr="00CF20FE">
        <w:rPr>
          <w:rFonts w:ascii="Arial" w:hAnsi="Arial" w:cs="Arial"/>
          <w:b/>
          <w:sz w:val="21"/>
          <w:szCs w:val="21"/>
        </w:rPr>
        <w:t xml:space="preserve">Aim 3: </w:t>
      </w:r>
      <w:r w:rsidRPr="00CF20FE">
        <w:rPr>
          <w:rFonts w:ascii="Arial" w:hAnsi="Arial" w:cs="Arial"/>
          <w:sz w:val="21"/>
          <w:szCs w:val="21"/>
        </w:rPr>
        <w:t xml:space="preserve">Determine protein interactions of PAX8 to TSHR for each thyroid gland phenotype. </w:t>
      </w:r>
    </w:p>
    <w:p w14:paraId="44694C12" w14:textId="77777777"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 xml:space="preserve">Hypothesis: </w:t>
      </w:r>
      <w:r w:rsidRPr="00CF20FE">
        <w:rPr>
          <w:rFonts w:ascii="Arial" w:hAnsi="Arial" w:cs="Arial"/>
          <w:sz w:val="21"/>
          <w:szCs w:val="21"/>
        </w:rPr>
        <w:t xml:space="preserve">PAX8 and TSHR proteins should localize in the thyroid gland at different quantities and </w:t>
      </w:r>
    </w:p>
    <w:p w14:paraId="16983412"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abundance compared to WT mice model. </w:t>
      </w:r>
    </w:p>
    <w:p w14:paraId="68124EBC" w14:textId="79BA2DAC"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 xml:space="preserve">Approach: </w:t>
      </w:r>
      <w:r w:rsidRPr="00CF20FE">
        <w:rPr>
          <w:rFonts w:ascii="Arial" w:hAnsi="Arial" w:cs="Arial"/>
          <w:sz w:val="21"/>
          <w:szCs w:val="21"/>
        </w:rPr>
        <w:t xml:space="preserve">Use </w:t>
      </w:r>
      <w:r w:rsidR="0047139E" w:rsidRPr="0047139E">
        <w:rPr>
          <w:rFonts w:ascii="Arial" w:hAnsi="Arial" w:cs="Arial"/>
          <w:sz w:val="21"/>
          <w:szCs w:val="21"/>
          <w:u w:val="single"/>
        </w:rPr>
        <w:t xml:space="preserve">SILAC </w:t>
      </w:r>
      <w:r w:rsidRPr="00CF20FE">
        <w:rPr>
          <w:rFonts w:ascii="Arial" w:hAnsi="Arial" w:cs="Arial"/>
          <w:sz w:val="21"/>
          <w:szCs w:val="21"/>
          <w:u w:val="single"/>
        </w:rPr>
        <w:t>Mass Spectroscopy (MS)</w:t>
      </w:r>
      <w:r w:rsidRPr="00CF20FE">
        <w:rPr>
          <w:rFonts w:ascii="Arial" w:hAnsi="Arial" w:cs="Arial"/>
          <w:sz w:val="21"/>
          <w:szCs w:val="21"/>
        </w:rPr>
        <w:t xml:space="preserve"> to determine the biological interactions of PAX8 and TSHR </w:t>
      </w:r>
    </w:p>
    <w:p w14:paraId="216364FB"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proteins from mice with various thyroid gland phenotypes.  </w:t>
      </w:r>
    </w:p>
    <w:p w14:paraId="7D25AD1F" w14:textId="767729A6"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Rationale</w:t>
      </w:r>
      <w:r w:rsidRPr="00CF20FE">
        <w:rPr>
          <w:rFonts w:ascii="Arial" w:hAnsi="Arial" w:cs="Arial"/>
          <w:sz w:val="21"/>
          <w:szCs w:val="21"/>
        </w:rPr>
        <w:t xml:space="preserve"> </w:t>
      </w:r>
      <w:r w:rsidR="0047139E">
        <w:rPr>
          <w:rFonts w:ascii="Arial" w:hAnsi="Arial" w:cs="Arial"/>
          <w:sz w:val="21"/>
          <w:szCs w:val="21"/>
        </w:rPr>
        <w:t xml:space="preserve">SILAC </w:t>
      </w:r>
      <w:r w:rsidRPr="00CF20FE">
        <w:rPr>
          <w:rFonts w:ascii="Arial" w:hAnsi="Arial" w:cs="Arial"/>
          <w:sz w:val="21"/>
          <w:szCs w:val="21"/>
        </w:rPr>
        <w:t xml:space="preserve">MS displays high confidence identifications of protein-protein interactions for each </w:t>
      </w:r>
    </w:p>
    <w:p w14:paraId="296F8A74"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thyroid gland phenotype.</w:t>
      </w:r>
    </w:p>
    <w:p w14:paraId="371F5849" w14:textId="77777777" w:rsidR="00792D3E" w:rsidRPr="00CF20FE" w:rsidRDefault="00792D3E" w:rsidP="00792D3E">
      <w:pPr>
        <w:ind w:right="-1440"/>
        <w:jc w:val="both"/>
        <w:rPr>
          <w:rFonts w:ascii="Arial" w:hAnsi="Arial" w:cs="Arial"/>
          <w:b/>
          <w:sz w:val="21"/>
          <w:szCs w:val="21"/>
        </w:rPr>
      </w:pPr>
    </w:p>
    <w:p w14:paraId="488AC1AF" w14:textId="77777777" w:rsidR="00792D3E" w:rsidRPr="00CF20FE" w:rsidRDefault="00792D3E" w:rsidP="00792D3E">
      <w:pPr>
        <w:ind w:right="-1440"/>
        <w:jc w:val="both"/>
        <w:rPr>
          <w:rFonts w:ascii="Arial" w:hAnsi="Arial" w:cs="Arial"/>
          <w:sz w:val="21"/>
          <w:szCs w:val="21"/>
        </w:rPr>
      </w:pPr>
      <w:r w:rsidRPr="00CF20FE">
        <w:rPr>
          <w:rFonts w:ascii="Arial" w:hAnsi="Arial" w:cs="Arial"/>
          <w:b/>
          <w:sz w:val="21"/>
          <w:szCs w:val="21"/>
        </w:rPr>
        <w:t xml:space="preserve">Conclusion: </w:t>
      </w:r>
      <w:r w:rsidRPr="00CF20FE">
        <w:rPr>
          <w:rFonts w:ascii="Arial" w:hAnsi="Arial" w:cs="Arial"/>
          <w:sz w:val="21"/>
          <w:szCs w:val="21"/>
        </w:rPr>
        <w:t xml:space="preserve">CH is unique a hormone disorder with multiple phenotypes that result in the same </w:t>
      </w:r>
    </w:p>
    <w:p w14:paraId="0E353643"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diseased thyroid gland with a one treatment option being hormone therapy starting infancy. A greater </w:t>
      </w:r>
    </w:p>
    <w:p w14:paraId="2A6F5A18"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genomic knowledge of CH can enhance diagnostic practices and personalized treatment </w:t>
      </w:r>
    </w:p>
    <w:p w14:paraId="0CE01593" w14:textId="77777777" w:rsidR="00792D3E" w:rsidRPr="00CF20FE" w:rsidRDefault="00792D3E" w:rsidP="00792D3E">
      <w:pPr>
        <w:ind w:right="-1440"/>
        <w:jc w:val="both"/>
        <w:rPr>
          <w:rFonts w:ascii="Arial" w:hAnsi="Arial" w:cs="Arial"/>
          <w:sz w:val="21"/>
          <w:szCs w:val="21"/>
        </w:rPr>
      </w:pPr>
      <w:r w:rsidRPr="00CF20FE">
        <w:rPr>
          <w:rFonts w:ascii="Arial" w:hAnsi="Arial" w:cs="Arial"/>
          <w:sz w:val="21"/>
          <w:szCs w:val="21"/>
        </w:rPr>
        <w:t xml:space="preserve">options for newborns can result of this study.   </w:t>
      </w:r>
    </w:p>
    <w:p w14:paraId="6FFB2AF5" w14:textId="77777777" w:rsidR="00CF20FE" w:rsidRPr="00FC7867" w:rsidRDefault="00CF20FE" w:rsidP="00CF20FE">
      <w:pPr>
        <w:ind w:right="-1440"/>
        <w:jc w:val="both"/>
        <w:rPr>
          <w:rFonts w:ascii="Arial" w:hAnsi="Arial" w:cs="Arial"/>
          <w:b/>
          <w:sz w:val="21"/>
          <w:szCs w:val="21"/>
        </w:rPr>
      </w:pPr>
      <w:r w:rsidRPr="00FC7867">
        <w:rPr>
          <w:rFonts w:ascii="Arial" w:hAnsi="Arial" w:cs="Arial"/>
          <w:b/>
          <w:sz w:val="21"/>
          <w:szCs w:val="21"/>
        </w:rPr>
        <w:lastRenderedPageBreak/>
        <w:t>Reference:</w:t>
      </w:r>
    </w:p>
    <w:p w14:paraId="11ABFCBB" w14:textId="77777777" w:rsidR="00CF20FE" w:rsidRPr="00CF20FE" w:rsidRDefault="00CF20FE" w:rsidP="00CF20FE">
      <w:pPr>
        <w:ind w:right="-1440"/>
        <w:jc w:val="both"/>
        <w:rPr>
          <w:rFonts w:ascii="Arial" w:hAnsi="Arial" w:cs="Arial"/>
          <w:sz w:val="21"/>
          <w:szCs w:val="21"/>
        </w:rPr>
      </w:pPr>
    </w:p>
    <w:p w14:paraId="0E0B5200"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r w:rsidRPr="00CF20FE">
        <w:rPr>
          <w:rFonts w:ascii="Arial" w:eastAsia="Times New Roman" w:hAnsi="Arial" w:cs="Arial"/>
          <w:bCs/>
          <w:sz w:val="21"/>
          <w:szCs w:val="21"/>
        </w:rPr>
        <w:t xml:space="preserve"> [1] Ramos, H. E., et al. "Extreme phenotypic variability of thyroid dysgenesis in six new cases of congenital hypothyroidism due to PAX8 gene loss-of-function mutations." </w:t>
      </w:r>
      <w:r w:rsidRPr="00CF20FE">
        <w:rPr>
          <w:rFonts w:ascii="Arial" w:eastAsia="Times New Roman" w:hAnsi="Arial" w:cs="Arial"/>
          <w:bCs/>
          <w:i/>
          <w:iCs/>
          <w:sz w:val="21"/>
          <w:szCs w:val="21"/>
        </w:rPr>
        <w:t>European Journal of Endocrinology</w:t>
      </w:r>
      <w:r w:rsidRPr="00CF20FE">
        <w:rPr>
          <w:rFonts w:ascii="Arial" w:eastAsia="Times New Roman" w:hAnsi="Arial" w:cs="Arial"/>
          <w:bCs/>
          <w:sz w:val="21"/>
          <w:szCs w:val="21"/>
        </w:rPr>
        <w:t> 171.4 (2014): 499-507.</w:t>
      </w:r>
    </w:p>
    <w:p w14:paraId="63558916"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p>
    <w:p w14:paraId="63790EF2"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r w:rsidRPr="00CF20FE">
        <w:rPr>
          <w:rFonts w:ascii="Arial" w:eastAsia="Times New Roman" w:hAnsi="Arial" w:cs="Arial"/>
          <w:bCs/>
          <w:sz w:val="21"/>
          <w:szCs w:val="21"/>
        </w:rPr>
        <w:t xml:space="preserve"> [2] </w:t>
      </w:r>
      <w:proofErr w:type="spellStart"/>
      <w:r w:rsidRPr="00CF20FE">
        <w:rPr>
          <w:rFonts w:ascii="Arial" w:eastAsia="Times New Roman" w:hAnsi="Arial" w:cs="Arial"/>
          <w:bCs/>
          <w:sz w:val="21"/>
          <w:szCs w:val="21"/>
        </w:rPr>
        <w:t>Magliano</w:t>
      </w:r>
      <w:proofErr w:type="spellEnd"/>
      <w:r w:rsidRPr="00CF20FE">
        <w:rPr>
          <w:rFonts w:ascii="Arial" w:eastAsia="Times New Roman" w:hAnsi="Arial" w:cs="Arial"/>
          <w:bCs/>
          <w:sz w:val="21"/>
          <w:szCs w:val="21"/>
        </w:rPr>
        <w:t xml:space="preserve">, M. </w:t>
      </w:r>
      <w:proofErr w:type="spellStart"/>
      <w:r w:rsidRPr="00CF20FE">
        <w:rPr>
          <w:rFonts w:ascii="Arial" w:eastAsia="Times New Roman" w:hAnsi="Arial" w:cs="Arial"/>
          <w:bCs/>
          <w:sz w:val="21"/>
          <w:szCs w:val="21"/>
        </w:rPr>
        <w:t>Pasca</w:t>
      </w:r>
      <w:proofErr w:type="spellEnd"/>
      <w:r w:rsidRPr="00CF20FE">
        <w:rPr>
          <w:rFonts w:ascii="Arial" w:eastAsia="Times New Roman" w:hAnsi="Arial" w:cs="Arial"/>
          <w:bCs/>
          <w:sz w:val="21"/>
          <w:szCs w:val="21"/>
        </w:rPr>
        <w:t xml:space="preserve"> Di, R. Di </w:t>
      </w:r>
      <w:proofErr w:type="spellStart"/>
      <w:r w:rsidRPr="00CF20FE">
        <w:rPr>
          <w:rFonts w:ascii="Arial" w:eastAsia="Times New Roman" w:hAnsi="Arial" w:cs="Arial"/>
          <w:bCs/>
          <w:sz w:val="21"/>
          <w:szCs w:val="21"/>
        </w:rPr>
        <w:t>Lauro</w:t>
      </w:r>
      <w:proofErr w:type="spellEnd"/>
      <w:r w:rsidRPr="00CF20FE">
        <w:rPr>
          <w:rFonts w:ascii="Arial" w:eastAsia="Times New Roman" w:hAnsi="Arial" w:cs="Arial"/>
          <w:bCs/>
          <w:sz w:val="21"/>
          <w:szCs w:val="21"/>
        </w:rPr>
        <w:t xml:space="preserve">, and M. </w:t>
      </w:r>
      <w:proofErr w:type="spellStart"/>
      <w:r w:rsidRPr="00CF20FE">
        <w:rPr>
          <w:rFonts w:ascii="Arial" w:eastAsia="Times New Roman" w:hAnsi="Arial" w:cs="Arial"/>
          <w:bCs/>
          <w:sz w:val="21"/>
          <w:szCs w:val="21"/>
        </w:rPr>
        <w:t>Zannini</w:t>
      </w:r>
      <w:proofErr w:type="spellEnd"/>
      <w:r w:rsidRPr="00CF20FE">
        <w:rPr>
          <w:rFonts w:ascii="Arial" w:eastAsia="Times New Roman" w:hAnsi="Arial" w:cs="Arial"/>
          <w:bCs/>
          <w:sz w:val="21"/>
          <w:szCs w:val="21"/>
        </w:rPr>
        <w:t>. "Pax8 has a key role in thyroid cell differentiation." </w:t>
      </w:r>
      <w:r w:rsidRPr="00CF20FE">
        <w:rPr>
          <w:rFonts w:ascii="Arial" w:eastAsia="Times New Roman" w:hAnsi="Arial" w:cs="Arial"/>
          <w:bCs/>
          <w:i/>
          <w:iCs/>
          <w:sz w:val="21"/>
          <w:szCs w:val="21"/>
        </w:rPr>
        <w:t>Proceedings of the National Academy of Sciences</w:t>
      </w:r>
      <w:r w:rsidRPr="00CF20FE">
        <w:rPr>
          <w:rFonts w:ascii="Arial" w:eastAsia="Times New Roman" w:hAnsi="Arial" w:cs="Arial"/>
          <w:bCs/>
          <w:sz w:val="21"/>
          <w:szCs w:val="21"/>
        </w:rPr>
        <w:t> 97.24 (2000): 13144-3149.</w:t>
      </w:r>
    </w:p>
    <w:p w14:paraId="363F40B7"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p>
    <w:p w14:paraId="33A28E6A" w14:textId="77777777" w:rsidR="00CF20FE" w:rsidRPr="00CF20FE" w:rsidRDefault="00CF20FE" w:rsidP="00CF20FE">
      <w:pPr>
        <w:shd w:val="clear" w:color="auto" w:fill="FFFFFF"/>
        <w:tabs>
          <w:tab w:val="left" w:pos="-1530"/>
        </w:tabs>
        <w:ind w:hanging="90"/>
        <w:jc w:val="both"/>
        <w:rPr>
          <w:rFonts w:ascii="Arial" w:eastAsia="Times New Roman" w:hAnsi="Arial" w:cs="Arial"/>
          <w:bCs/>
          <w:sz w:val="21"/>
          <w:szCs w:val="21"/>
        </w:rPr>
      </w:pPr>
      <w:r w:rsidRPr="00CF20FE">
        <w:rPr>
          <w:rFonts w:ascii="Arial" w:eastAsia="Times New Roman" w:hAnsi="Arial" w:cs="Arial"/>
          <w:bCs/>
          <w:sz w:val="21"/>
          <w:szCs w:val="21"/>
        </w:rPr>
        <w:t xml:space="preserve">  [3] Park, S. M. "Genetics of congenital hypothyroidism." </w:t>
      </w:r>
      <w:r w:rsidRPr="00CF20FE">
        <w:rPr>
          <w:rFonts w:ascii="Arial" w:eastAsia="Times New Roman" w:hAnsi="Arial" w:cs="Arial"/>
          <w:bCs/>
          <w:i/>
          <w:iCs/>
          <w:sz w:val="21"/>
          <w:szCs w:val="21"/>
        </w:rPr>
        <w:t>Journal of Medical Genetics</w:t>
      </w:r>
      <w:r w:rsidRPr="00CF20FE">
        <w:rPr>
          <w:rFonts w:ascii="Arial" w:eastAsia="Times New Roman" w:hAnsi="Arial" w:cs="Arial"/>
          <w:bCs/>
          <w:sz w:val="21"/>
          <w:szCs w:val="21"/>
        </w:rPr>
        <w:t xml:space="preserve"> 42.5 (2005): 379-89. </w:t>
      </w:r>
    </w:p>
    <w:p w14:paraId="7E3E3B7E" w14:textId="77777777" w:rsidR="00CF20FE" w:rsidRPr="00CF20FE" w:rsidRDefault="00CF20FE" w:rsidP="00CF20FE">
      <w:pPr>
        <w:shd w:val="clear" w:color="auto" w:fill="FFFFFF"/>
        <w:tabs>
          <w:tab w:val="left" w:pos="-1530"/>
        </w:tabs>
        <w:ind w:right="-1440"/>
        <w:jc w:val="both"/>
        <w:rPr>
          <w:rFonts w:ascii="Arial" w:eastAsia="Times New Roman" w:hAnsi="Arial" w:cs="Arial"/>
          <w:bCs/>
          <w:sz w:val="21"/>
          <w:szCs w:val="21"/>
        </w:rPr>
      </w:pPr>
    </w:p>
    <w:p w14:paraId="347D3973" w14:textId="77777777" w:rsidR="00CF20FE" w:rsidRPr="00CF20FE" w:rsidRDefault="00CF20FE" w:rsidP="00CF20FE">
      <w:pPr>
        <w:shd w:val="clear" w:color="auto" w:fill="FFFFFF"/>
        <w:tabs>
          <w:tab w:val="left" w:pos="-1530"/>
        </w:tabs>
        <w:ind w:right="-1440"/>
        <w:jc w:val="both"/>
        <w:rPr>
          <w:rFonts w:ascii="Arial" w:eastAsia="Times New Roman" w:hAnsi="Arial" w:cs="Arial"/>
          <w:bCs/>
          <w:sz w:val="21"/>
          <w:szCs w:val="21"/>
        </w:rPr>
      </w:pPr>
      <w:r w:rsidRPr="00CF20FE">
        <w:rPr>
          <w:rFonts w:ascii="Arial" w:eastAsia="Times New Roman" w:hAnsi="Arial" w:cs="Arial"/>
          <w:bCs/>
          <w:sz w:val="21"/>
          <w:szCs w:val="21"/>
        </w:rPr>
        <w:t xml:space="preserve">[4] Tell </w:t>
      </w:r>
      <w:proofErr w:type="spellStart"/>
      <w:r w:rsidRPr="00CF20FE">
        <w:rPr>
          <w:rFonts w:ascii="Arial" w:eastAsia="Times New Roman" w:hAnsi="Arial" w:cs="Arial"/>
          <w:bCs/>
          <w:sz w:val="21"/>
          <w:szCs w:val="21"/>
        </w:rPr>
        <w:t>Gianluca</w:t>
      </w:r>
      <w:proofErr w:type="spellEnd"/>
      <w:r w:rsidRPr="00CF20FE">
        <w:rPr>
          <w:rFonts w:ascii="Arial" w:eastAsia="Times New Roman" w:hAnsi="Arial" w:cs="Arial"/>
          <w:bCs/>
          <w:sz w:val="21"/>
          <w:szCs w:val="21"/>
        </w:rPr>
        <w:t>, et al. "Structural defects of a Pax8 mutant that give rise to</w:t>
      </w:r>
    </w:p>
    <w:p w14:paraId="4311C12D" w14:textId="77777777" w:rsidR="00CF20FE" w:rsidRPr="00CF20FE" w:rsidRDefault="00CF20FE" w:rsidP="00CF20FE">
      <w:pPr>
        <w:shd w:val="clear" w:color="auto" w:fill="FFFFFF"/>
        <w:tabs>
          <w:tab w:val="left" w:pos="-1530"/>
        </w:tabs>
        <w:ind w:right="-1440"/>
        <w:jc w:val="both"/>
        <w:rPr>
          <w:rFonts w:ascii="Arial" w:eastAsia="Times New Roman" w:hAnsi="Arial" w:cs="Arial"/>
          <w:bCs/>
          <w:sz w:val="21"/>
          <w:szCs w:val="21"/>
        </w:rPr>
      </w:pPr>
      <w:r w:rsidRPr="00CF20FE">
        <w:rPr>
          <w:rFonts w:ascii="Arial" w:eastAsia="Times New Roman" w:hAnsi="Arial" w:cs="Arial"/>
          <w:bCs/>
          <w:sz w:val="21"/>
          <w:szCs w:val="21"/>
        </w:rPr>
        <w:t>congenital hypothyroidism." </w:t>
      </w:r>
      <w:r w:rsidRPr="00CF20FE">
        <w:rPr>
          <w:rFonts w:ascii="Arial" w:eastAsia="Times New Roman" w:hAnsi="Arial" w:cs="Arial"/>
          <w:bCs/>
          <w:i/>
          <w:iCs/>
          <w:sz w:val="21"/>
          <w:szCs w:val="21"/>
        </w:rPr>
        <w:t>Biochemical Journal</w:t>
      </w:r>
      <w:r w:rsidRPr="00CF20FE">
        <w:rPr>
          <w:rFonts w:ascii="Arial" w:eastAsia="Times New Roman" w:hAnsi="Arial" w:cs="Arial"/>
          <w:bCs/>
          <w:sz w:val="21"/>
          <w:szCs w:val="21"/>
        </w:rPr>
        <w:t xml:space="preserve"> 341.1 (1999): 89. </w:t>
      </w:r>
    </w:p>
    <w:p w14:paraId="0BA86D7D" w14:textId="77777777" w:rsidR="0083407A" w:rsidRDefault="00F31695"/>
    <w:sectPr w:rsidR="0083407A" w:rsidSect="00FC7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8B37" w14:textId="77777777" w:rsidR="00F31695" w:rsidRDefault="00F31695" w:rsidP="00FC7867">
      <w:r>
        <w:separator/>
      </w:r>
    </w:p>
  </w:endnote>
  <w:endnote w:type="continuationSeparator" w:id="0">
    <w:p w14:paraId="29DAD681" w14:textId="77777777" w:rsidR="00F31695" w:rsidRDefault="00F31695" w:rsidP="00F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9E95" w14:textId="77777777" w:rsidR="00F31695" w:rsidRDefault="00F31695" w:rsidP="00FC7867">
      <w:r>
        <w:separator/>
      </w:r>
    </w:p>
  </w:footnote>
  <w:footnote w:type="continuationSeparator" w:id="0">
    <w:p w14:paraId="73A6C931" w14:textId="77777777" w:rsidR="00F31695" w:rsidRDefault="00F31695" w:rsidP="00FC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3E"/>
    <w:rsid w:val="001326C0"/>
    <w:rsid w:val="003D582D"/>
    <w:rsid w:val="0047139E"/>
    <w:rsid w:val="00725CE2"/>
    <w:rsid w:val="00792D3E"/>
    <w:rsid w:val="007B39F5"/>
    <w:rsid w:val="009E2014"/>
    <w:rsid w:val="00CF20FE"/>
    <w:rsid w:val="00D47338"/>
    <w:rsid w:val="00E2048F"/>
    <w:rsid w:val="00F31695"/>
    <w:rsid w:val="00F401D7"/>
    <w:rsid w:val="00FC78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79F1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D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67"/>
    <w:pPr>
      <w:tabs>
        <w:tab w:val="center" w:pos="4680"/>
        <w:tab w:val="right" w:pos="9360"/>
      </w:tabs>
    </w:pPr>
  </w:style>
  <w:style w:type="character" w:customStyle="1" w:styleId="HeaderChar">
    <w:name w:val="Header Char"/>
    <w:basedOn w:val="DefaultParagraphFont"/>
    <w:link w:val="Header"/>
    <w:uiPriority w:val="99"/>
    <w:rsid w:val="00FC7867"/>
    <w:rPr>
      <w:rFonts w:eastAsiaTheme="minorEastAsia"/>
    </w:rPr>
  </w:style>
  <w:style w:type="paragraph" w:styleId="Footer">
    <w:name w:val="footer"/>
    <w:basedOn w:val="Normal"/>
    <w:link w:val="FooterChar"/>
    <w:uiPriority w:val="99"/>
    <w:unhideWhenUsed/>
    <w:rsid w:val="00FC7867"/>
    <w:pPr>
      <w:tabs>
        <w:tab w:val="center" w:pos="4680"/>
        <w:tab w:val="right" w:pos="9360"/>
      </w:tabs>
    </w:pPr>
  </w:style>
  <w:style w:type="character" w:customStyle="1" w:styleId="FooterChar">
    <w:name w:val="Footer Char"/>
    <w:basedOn w:val="DefaultParagraphFont"/>
    <w:link w:val="Footer"/>
    <w:uiPriority w:val="99"/>
    <w:rsid w:val="00FC78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asimard14@gmail.com</dc:creator>
  <cp:keywords/>
  <dc:description/>
  <cp:lastModifiedBy>asimard14@gmail.com</cp:lastModifiedBy>
  <cp:revision>2</cp:revision>
  <dcterms:created xsi:type="dcterms:W3CDTF">2017-05-15T01:45:00Z</dcterms:created>
  <dcterms:modified xsi:type="dcterms:W3CDTF">2017-05-15T01:45:00Z</dcterms:modified>
</cp:coreProperties>
</file>